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Contrat Glaces Saison 16 : livraison unique le 7 mai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Le collectif AMAPapille a pour objet, dans le respect de son règlement intérieur :</w:t>
      </w:r>
    </w:p>
    <w:p w:rsidR="00000000" w:rsidDel="00000000" w:rsidP="00000000" w:rsidRDefault="00000000" w:rsidRPr="00000000" w14:paraId="00000004">
      <w:pPr>
        <w:tabs>
          <w:tab w:val="left" w:leader="none" w:pos="225"/>
        </w:tabs>
        <w:ind w:left="567" w:firstLine="0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- de permettre aux habitant.e.s du quartier de s’approvisionner régulièrement en produits issus de l’agriculture biologique</w:t>
      </w:r>
    </w:p>
    <w:p w:rsidR="00000000" w:rsidDel="00000000" w:rsidP="00000000" w:rsidRDefault="00000000" w:rsidRPr="00000000" w14:paraId="00000005">
      <w:pPr>
        <w:tabs>
          <w:tab w:val="left" w:leader="none" w:pos="225"/>
        </w:tabs>
        <w:ind w:left="567" w:firstLine="0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- de favoriser une agriculture paysanne et durable sous la forme d’un partenariat solidaire entre producteur.ice.s et consomm’acteur.rice.s</w:t>
      </w:r>
    </w:p>
    <w:p w:rsidR="00000000" w:rsidDel="00000000" w:rsidP="00000000" w:rsidRDefault="00000000" w:rsidRPr="00000000" w14:paraId="00000006">
      <w:pPr>
        <w:tabs>
          <w:tab w:val="left" w:leader="none" w:pos="225"/>
        </w:tabs>
        <w:ind w:left="567" w:firstLine="0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- de promouvoir des produits de qualité, de saisons, variés, écologiquement sains et socialement équitables</w:t>
      </w:r>
    </w:p>
    <w:p w:rsidR="00000000" w:rsidDel="00000000" w:rsidP="00000000" w:rsidRDefault="00000000" w:rsidRPr="00000000" w14:paraId="00000007">
      <w:pPr>
        <w:tabs>
          <w:tab w:val="left" w:leader="none" w:pos="225"/>
        </w:tabs>
        <w:ind w:left="567" w:firstLine="0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- de limiter les dépenses énergétiques liées aux transports en favorisant un approvisionnement en produits locaux</w:t>
      </w:r>
    </w:p>
    <w:p w:rsidR="00000000" w:rsidDel="00000000" w:rsidP="00000000" w:rsidRDefault="00000000" w:rsidRPr="00000000" w14:paraId="00000008">
      <w:pPr>
        <w:tabs>
          <w:tab w:val="left" w:leader="none" w:pos="225"/>
        </w:tabs>
        <w:ind w:left="567" w:firstLine="0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- de permettre à ses adhérent.e.s de retrouver des liens avec la terre et ses paysans</w:t>
      </w:r>
    </w:p>
    <w:p w:rsidR="00000000" w:rsidDel="00000000" w:rsidP="00000000" w:rsidRDefault="00000000" w:rsidRPr="00000000" w14:paraId="00000009">
      <w:pPr>
        <w:tabs>
          <w:tab w:val="left" w:leader="none" w:pos="225"/>
        </w:tabs>
        <w:ind w:left="567" w:firstLine="0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1- Objet</w:t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Le présent contrat est passé pour l’approvisionnement en sorbets et bûches glacées entre le producteur et l’adhérent.e. Le producteur s’engage à fournir des sorbets et bûches glacées bios, à partir de la cueillette des arbres, arbustes, plantes et plantes aromatiques cultivés dans la ferme fruitière et biologique, à Moulins en Ille et Vilaine. L’adhérent.e s’engage à être à jour de sa cotisation à la MJC du Grand Cordel, respecter les statuts de l’Amapapille, et contribuer au moins une fois par contrat aux distributions.</w:t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2- Termes du contrat</w:t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L’adhérent.e et le producteur s’engagent sur une commande unique sur la base des éléments indiqués dans le formulaire disponible en page 2. </w:t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Le règlement s’effectue par chèque bancaire libellé au nom de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« L’arbre aux Sorbets »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et en une seule fois. </w:t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L’engagement est pris pour une livraison unique le mardi 7 mai 2024, de 18h30 à 19h30 à la MJC du Grand Cordel, 18 rue des Plantes à Rennes. Le producteur s’engage à assurer la réfrigération des produits pendant toute la distribution. Les adhérent.e.s devront s’assurer de pouvoir ramener leurs glaces dans le froid de la MJC à chez eux (pas d’emballage spécifique fourni). </w:t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En cas d’empêchement ou d’absence, il appartient à l’adhérent.e d’en informer la personne de la permanence lors de la livraison de la semaine précédente ou au plus tard le vendredi précédent à 20h par voie électronique. Si une autre personne devait prendre la commande à sa place, l’adhérent.e doit en plus indiquer le nom de la personne mandatée. Dans le cas où les produits ne sont pas récupérés, ils sont donnés à un lieu social.</w:t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Ce contrat est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établi en 1 exemplaire 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entre :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7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86"/>
        <w:gridCol w:w="5386"/>
        <w:tblGridChange w:id="0">
          <w:tblGrid>
            <w:gridCol w:w="5386"/>
            <w:gridCol w:w="5386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Le producteur :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Jean-Jacques Jouanolle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L’arbre aux sorbets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Fait le … /… /2024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Signature: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L’adhérent.e :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……………………………………..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Tél : ……………………………….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Mail: ………………………………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Fait le … / … / 2024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Signature:</w:t>
            </w:r>
          </w:p>
        </w:tc>
      </w:tr>
    </w:tbl>
    <w:p w:rsidR="00000000" w:rsidDel="00000000" w:rsidP="00000000" w:rsidRDefault="00000000" w:rsidRPr="00000000" w14:paraId="00000027">
      <w:pPr>
        <w:ind w:lef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90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25"/>
        <w:gridCol w:w="2580"/>
        <w:gridCol w:w="2775"/>
        <w:gridCol w:w="2625"/>
        <w:tblGridChange w:id="0">
          <w:tblGrid>
            <w:gridCol w:w="2925"/>
            <w:gridCol w:w="2580"/>
            <w:gridCol w:w="2775"/>
            <w:gridCol w:w="262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jc w:val="center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FORMULAIRE À COMPLÉTER ET RAMENER AVEC LE RÈGLEMENT ET LE CONTRAT AU PLUS TARD LE 16 avril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jc w:val="center"/>
              <w:rPr>
                <w:rFonts w:ascii="Roboto" w:cs="Roboto" w:eastAsia="Roboto" w:hAnsi="Roboto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2"/>
                <w:szCs w:val="22"/>
                <w:rtl w:val="0"/>
              </w:rPr>
              <w:t xml:space="preserve">Parfums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jc w:val="center"/>
              <w:rPr>
                <w:rFonts w:ascii="Roboto" w:cs="Roboto" w:eastAsia="Roboto" w:hAnsi="Roboto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2"/>
                <w:szCs w:val="22"/>
                <w:rtl w:val="0"/>
              </w:rPr>
              <w:t xml:space="preserve">Nb de pots de 120mL</w:t>
              <w:br w:type="textWrapping"/>
              <w:t xml:space="preserve">(tarif unique à 3€00)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jc w:val="center"/>
              <w:rPr>
                <w:rFonts w:ascii="Roboto" w:cs="Roboto" w:eastAsia="Roboto" w:hAnsi="Roboto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2"/>
                <w:szCs w:val="22"/>
                <w:rtl w:val="0"/>
              </w:rPr>
              <w:t xml:space="preserve">Nb de pots de 500 mL</w:t>
            </w:r>
          </w:p>
          <w:p w:rsidR="00000000" w:rsidDel="00000000" w:rsidP="00000000" w:rsidRDefault="00000000" w:rsidRPr="00000000" w14:paraId="00000030">
            <w:pPr>
              <w:widowControl w:val="0"/>
              <w:jc w:val="center"/>
              <w:rPr>
                <w:rFonts w:ascii="Roboto" w:cs="Roboto" w:eastAsia="Roboto" w:hAnsi="Roboto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2"/>
                <w:szCs w:val="22"/>
                <w:rtl w:val="0"/>
              </w:rPr>
              <w:t xml:space="preserve">(7€00 ou 7€50)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jc w:val="center"/>
              <w:rPr>
                <w:rFonts w:ascii="Roboto" w:cs="Roboto" w:eastAsia="Roboto" w:hAnsi="Roboto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2"/>
                <w:szCs w:val="22"/>
                <w:rtl w:val="0"/>
              </w:rPr>
              <w:t xml:space="preserve">Montant </w:t>
            </w:r>
          </w:p>
          <w:p w:rsidR="00000000" w:rsidDel="00000000" w:rsidP="00000000" w:rsidRDefault="00000000" w:rsidRPr="00000000" w14:paraId="00000032">
            <w:pPr>
              <w:widowControl w:val="0"/>
              <w:jc w:val="center"/>
              <w:rPr>
                <w:rFonts w:ascii="Roboto" w:cs="Roboto" w:eastAsia="Roboto" w:hAnsi="Roboto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2"/>
                <w:szCs w:val="22"/>
                <w:rtl w:val="0"/>
              </w:rPr>
              <w:t xml:space="preserve">(nb*tarif)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sz w:val="22"/>
                <w:szCs w:val="22"/>
                <w:highlight w:val="white"/>
                <w:rtl w:val="0"/>
              </w:rPr>
              <w:t xml:space="preserve">Fraise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rPr>
                <w:rFonts w:ascii="Roboto" w:cs="Roboto" w:eastAsia="Roboto" w:hAnsi="Roboto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rPr>
                <w:rFonts w:ascii="Roboto" w:cs="Roboto" w:eastAsia="Roboto" w:hAnsi="Roboto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sz w:val="22"/>
                <w:szCs w:val="22"/>
                <w:highlight w:val="white"/>
                <w:rtl w:val="0"/>
              </w:rPr>
              <w:t xml:space="preserve">(7€50)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jc w:val="right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sz w:val="22"/>
                <w:szCs w:val="22"/>
                <w:highlight w:val="white"/>
                <w:rtl w:val="0"/>
              </w:rPr>
              <w:t xml:space="preserve">Cassis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sz w:val="22"/>
                <w:szCs w:val="22"/>
                <w:highlight w:val="white"/>
                <w:rtl w:val="0"/>
              </w:rPr>
              <w:t xml:space="preserve">(7€50)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jc w:val="right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sz w:val="22"/>
                <w:szCs w:val="22"/>
                <w:highlight w:val="white"/>
                <w:rtl w:val="0"/>
              </w:rPr>
              <w:t xml:space="preserve">Groseille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rPr>
                <w:rFonts w:ascii="Roboto" w:cs="Roboto" w:eastAsia="Roboto" w:hAnsi="Roboto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sz w:val="22"/>
                <w:szCs w:val="22"/>
                <w:highlight w:val="white"/>
                <w:rtl w:val="0"/>
              </w:rPr>
              <w:t xml:space="preserve">(7€50)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jc w:val="right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sz w:val="22"/>
                <w:szCs w:val="22"/>
                <w:highlight w:val="white"/>
                <w:rtl w:val="0"/>
              </w:rPr>
              <w:t xml:space="preserve">Fruits rouges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rPr>
                <w:rFonts w:ascii="Roboto" w:cs="Roboto" w:eastAsia="Roboto" w:hAnsi="Roboto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sz w:val="22"/>
                <w:szCs w:val="22"/>
                <w:highlight w:val="white"/>
                <w:rtl w:val="0"/>
              </w:rPr>
              <w:t xml:space="preserve">(7€50)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jc w:val="right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sz w:val="22"/>
                <w:szCs w:val="22"/>
                <w:highlight w:val="white"/>
                <w:rtl w:val="0"/>
              </w:rPr>
              <w:t xml:space="preserve">Framboise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rPr>
                <w:rFonts w:ascii="Roboto" w:cs="Roboto" w:eastAsia="Roboto" w:hAnsi="Roboto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sz w:val="22"/>
                <w:szCs w:val="22"/>
                <w:highlight w:val="white"/>
                <w:rtl w:val="0"/>
              </w:rPr>
              <w:t xml:space="preserve">(7€50)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jc w:val="right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sz w:val="22"/>
                <w:szCs w:val="22"/>
                <w:highlight w:val="white"/>
                <w:rtl w:val="0"/>
              </w:rPr>
              <w:t xml:space="preserve">Rhubarbe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rPr>
                <w:rFonts w:ascii="Roboto" w:cs="Roboto" w:eastAsia="Roboto" w:hAnsi="Roboto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sz w:val="22"/>
                <w:szCs w:val="22"/>
                <w:highlight w:val="white"/>
                <w:rtl w:val="0"/>
              </w:rPr>
              <w:t xml:space="preserve">(7€00)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jc w:val="right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sz w:val="22"/>
                <w:szCs w:val="22"/>
                <w:highlight w:val="white"/>
                <w:rtl w:val="0"/>
              </w:rPr>
              <w:t xml:space="preserve">Melon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rPr>
                <w:rFonts w:ascii="Roboto" w:cs="Roboto" w:eastAsia="Roboto" w:hAnsi="Roboto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sz w:val="22"/>
                <w:szCs w:val="22"/>
                <w:highlight w:val="white"/>
                <w:rtl w:val="0"/>
              </w:rPr>
              <w:t xml:space="preserve">(7€00)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jc w:val="right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rPr>
                <w:rFonts w:ascii="Roboto" w:cs="Roboto" w:eastAsia="Roboto" w:hAnsi="Roboto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sz w:val="22"/>
                <w:szCs w:val="22"/>
                <w:highlight w:val="white"/>
                <w:rtl w:val="0"/>
              </w:rPr>
              <w:t xml:space="preserve">Chocolat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rPr>
                <w:rFonts w:ascii="Roboto" w:cs="Roboto" w:eastAsia="Roboto" w:hAnsi="Roboto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sz w:val="22"/>
                <w:szCs w:val="22"/>
                <w:highlight w:val="white"/>
                <w:rtl w:val="0"/>
              </w:rPr>
              <w:t xml:space="preserve">(7€00)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jc w:val="right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rPr>
                <w:rFonts w:ascii="Roboto" w:cs="Roboto" w:eastAsia="Roboto" w:hAnsi="Roboto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sz w:val="22"/>
                <w:szCs w:val="22"/>
                <w:highlight w:val="white"/>
                <w:rtl w:val="0"/>
              </w:rPr>
              <w:t xml:space="preserve">Pomme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rPr>
                <w:rFonts w:ascii="Roboto" w:cs="Roboto" w:eastAsia="Roboto" w:hAnsi="Roboto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sz w:val="22"/>
                <w:szCs w:val="22"/>
                <w:highlight w:val="white"/>
                <w:rtl w:val="0"/>
              </w:rPr>
              <w:t xml:space="preserve">(7€00)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jc w:val="right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€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jc w:val="right"/>
              <w:rPr>
                <w:rFonts w:ascii="Roboto" w:cs="Roboto" w:eastAsia="Roboto" w:hAnsi="Roboto"/>
                <w:b w:val="1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222222"/>
                <w:sz w:val="22"/>
                <w:szCs w:val="22"/>
                <w:rtl w:val="0"/>
              </w:rPr>
              <w:t xml:space="preserve">TOTAL</w:t>
            </w:r>
          </w:p>
          <w:p w:rsidR="00000000" w:rsidDel="00000000" w:rsidP="00000000" w:rsidRDefault="00000000" w:rsidRPr="00000000" w14:paraId="00000058">
            <w:pPr>
              <w:widowControl w:val="0"/>
              <w:spacing w:before="59.93988037109375" w:lineRule="auto"/>
              <w:jc w:val="right"/>
              <w:rPr>
                <w:rFonts w:ascii="Arial" w:cs="Arial" w:eastAsia="Arial" w:hAnsi="Arial"/>
                <w:b w:val="1"/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796b"/>
                <w:sz w:val="20"/>
                <w:szCs w:val="20"/>
                <w:rtl w:val="0"/>
              </w:rPr>
              <w:t xml:space="preserve">(chèque bancaire à libeller au nom de « L’arbre aux sorbets »)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 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jc w:val="right"/>
              <w:rPr>
                <w:rFonts w:ascii="Roboto" w:cs="Roboto" w:eastAsia="Roboto" w:hAnsi="Roboto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2"/>
                <w:szCs w:val="22"/>
                <w:rtl w:val="0"/>
              </w:rPr>
              <w:t xml:space="preserve">€</w:t>
            </w:r>
          </w:p>
        </w:tc>
      </w:tr>
    </w:tbl>
    <w:p w:rsidR="00000000" w:rsidDel="00000000" w:rsidP="00000000" w:rsidRDefault="00000000" w:rsidRPr="00000000" w14:paraId="0000005C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567" w:top="1417.3228346456694" w:left="567" w:right="567" w:header="0" w:footer="25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Calibri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shd w:fill="ffffff" w:val="clear"/>
      <w:tabs>
        <w:tab w:val="center" w:leader="none" w:pos="4819"/>
        <w:tab w:val="right" w:leader="none" w:pos="9638"/>
      </w:tabs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Calibri" w:cs="Calibri" w:eastAsia="Calibri" w:hAnsi="Calibri"/>
        <w:i w:val="1"/>
        <w:sz w:val="20"/>
        <w:szCs w:val="20"/>
        <w:rtl w:val="0"/>
      </w:rPr>
      <w:t xml:space="preserve">Site de l’AMAP : </w:t>
    </w:r>
    <w:hyperlink r:id="rId1">
      <w:r w:rsidDel="00000000" w:rsidR="00000000" w:rsidRPr="00000000">
        <w:rPr>
          <w:rFonts w:ascii="Calibri" w:cs="Calibri" w:eastAsia="Calibri" w:hAnsi="Calibri"/>
          <w:i w:val="1"/>
          <w:color w:val="000080"/>
          <w:sz w:val="20"/>
          <w:szCs w:val="20"/>
          <w:u w:val="single"/>
          <w:rtl w:val="0"/>
        </w:rPr>
        <w:t xml:space="preserve">www.amapapille.com</w:t>
      </w:r>
    </w:hyperlink>
    <w:r w:rsidDel="00000000" w:rsidR="00000000" w:rsidRPr="00000000">
      <w:rPr>
        <w:rFonts w:ascii="Calibri" w:cs="Calibri" w:eastAsia="Calibri" w:hAnsi="Calibri"/>
        <w:i w:val="1"/>
        <w:sz w:val="20"/>
        <w:szCs w:val="20"/>
        <w:rtl w:val="0"/>
      </w:rPr>
      <w:t xml:space="preserve">  – Contact AMAP : </w:t>
    </w:r>
    <w:hyperlink r:id="rId2">
      <w:r w:rsidDel="00000000" w:rsidR="00000000" w:rsidRPr="00000000">
        <w:rPr>
          <w:rFonts w:ascii="Calibri" w:cs="Calibri" w:eastAsia="Calibri" w:hAnsi="Calibri"/>
          <w:i w:val="1"/>
          <w:color w:val="000080"/>
          <w:sz w:val="20"/>
          <w:szCs w:val="20"/>
          <w:u w:val="single"/>
          <w:rtl w:val="0"/>
        </w:rPr>
        <w:t xml:space="preserve">amapapille@grand-cordel.com</w:t>
      </w:r>
    </w:hyperlink>
    <w:r w:rsidDel="00000000" w:rsidR="00000000" w:rsidRPr="00000000">
      <w:rPr>
        <w:rFonts w:ascii="Calibri" w:cs="Calibri" w:eastAsia="Calibri" w:hAnsi="Calibri"/>
        <w:i w:val="1"/>
        <w:sz w:val="20"/>
        <w:szCs w:val="20"/>
        <w:u w:val="singl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i w:val="1"/>
        <w:sz w:val="20"/>
        <w:szCs w:val="20"/>
        <w:rtl w:val="0"/>
      </w:rPr>
      <w:t xml:space="preserve">                      p. </w:t>
    </w:r>
    <w:r w:rsidDel="00000000" w:rsidR="00000000" w:rsidRPr="00000000">
      <w:rPr>
        <w:rFonts w:ascii="Calibri" w:cs="Calibri" w:eastAsia="Calibri" w:hAnsi="Calibri"/>
        <w:i w:val="1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i w:val="1"/>
        <w:sz w:val="20"/>
        <w:szCs w:val="20"/>
        <w:rtl w:val="0"/>
      </w:rPr>
      <w:t xml:space="preserve">/</w:t>
    </w:r>
    <w:r w:rsidDel="00000000" w:rsidR="00000000" w:rsidRPr="00000000">
      <w:rPr>
        <w:rFonts w:ascii="Calibri" w:cs="Calibri" w:eastAsia="Calibri" w:hAnsi="Calibri"/>
        <w:i w:val="1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1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rPr/>
    </w:pPr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360045</wp:posOffset>
          </wp:positionH>
          <wp:positionV relativeFrom="page">
            <wp:posOffset>219599</wp:posOffset>
          </wp:positionV>
          <wp:extent cx="609600" cy="609600"/>
          <wp:effectExtent b="0" l="0" r="0" t="0"/>
          <wp:wrapNone/>
          <wp:docPr id="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6163635</wp:posOffset>
          </wp:positionH>
          <wp:positionV relativeFrom="paragraph">
            <wp:posOffset>152400</wp:posOffset>
          </wp:positionV>
          <wp:extent cx="676800" cy="676800"/>
          <wp:effectExtent b="0" l="0" r="0" t="0"/>
          <wp:wrapNone/>
          <wp:docPr id="7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6800" cy="6768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2305530</wp:posOffset>
          </wp:positionH>
          <wp:positionV relativeFrom="paragraph">
            <wp:posOffset>219599</wp:posOffset>
          </wp:positionV>
          <wp:extent cx="2232660" cy="608965"/>
          <wp:effectExtent b="0" l="0" r="0" t="0"/>
          <wp:wrapNone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21964" l="0" r="0" t="27329"/>
                  <a:stretch>
                    <a:fillRect/>
                  </a:stretch>
                </pic:blipFill>
                <pic:spPr>
                  <a:xfrm>
                    <a:off x="0" y="0"/>
                    <a:ext cx="2232660" cy="60896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://www.amapapille.com/" TargetMode="External"/><Relationship Id="rId2" Type="http://schemas.openxmlformats.org/officeDocument/2006/relationships/hyperlink" Target="mailto:amapapille@grand-cordel.com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9UopLidJ66tfmWOkKPhgVkfKqg==">CgMxLjA4AHIhMVVIdWZWRm5pMmxqX2tnT1dHcVJaaFFieEU1MUJsQkJC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